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Zoek iemand die: het volgende doet!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4"/>
        <w:gridCol w:w="3035"/>
        <w:gridCol w:w="3013"/>
        <w:tblGridChange w:id="0">
          <w:tblGrid>
            <w:gridCol w:w="3014"/>
            <w:gridCol w:w="3035"/>
            <w:gridCol w:w="3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Bij een nieuw anderstalig kind in de klas een aantal woorden/zinnen in die taal oefent om te spreken met het kind om het op z’n gemak te stellen.</w:t>
            </w:r>
          </w:p>
          <w:p w:rsidR="00000000" w:rsidDel="00000000" w:rsidP="00000000" w:rsidRDefault="00000000" w:rsidRPr="00000000" w14:paraId="0000000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Welke woorden/zinnen?</w:t>
            </w:r>
          </w:p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704727" cy="332006"/>
                  <wp:effectExtent b="0" l="0" r="0" t="0"/>
                  <wp:docPr id="1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27" cy="3320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Een digitaal dagritmeboek in de computer heeft zitten en in alle talen kan invullen, om in het intakegesprek aan ouders mee te geven.</w:t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096261" cy="1134439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261" cy="11344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Naam:___________________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Een goede/vaste site heeft waar die pictogrammen en logo’s vandaan haalt.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Welke?</w:t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225495" cy="341999"/>
                  <wp:effectExtent b="0" l="0" r="0" t="0"/>
                  <wp:docPr id="11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495" cy="3419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Ervaring heeft met het mee laten nemen van iets/een knuffel/foto van thuis door het anderstalige kind, waardoor het zich duidelijk meer op z’n gemak voelde.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344365" cy="991237"/>
                  <wp:effectExtent b="0" l="0" r="0" t="0"/>
                  <wp:docPr id="1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365" cy="9912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</w:t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 de (thema)hoek ook altijd een materiaal kiest dat past bij de cultuur van het anderstalige kind.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471508" cy="99502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508" cy="9950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bookmarkStart w:colFirst="0" w:colLast="0" w:name="_heading=h.eyon6amcnldx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Ervaring heeft met het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vanaf dag 1</w:t>
            </w:r>
            <w:r w:rsidDel="00000000" w:rsidR="00000000" w:rsidRPr="00000000">
              <w:rPr>
                <w:b w:val="1"/>
                <w:rtl w:val="0"/>
              </w:rPr>
              <w:t xml:space="preserve"> van het anderstalige kind koppelen aan een maatje uit de klas.</w:t>
            </w:r>
          </w:p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1251966" cy="1139948"/>
                  <wp:effectExtent b="0" l="0" r="0" t="0"/>
                  <wp:docPr id="1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966" cy="113994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Naam:__________________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3B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anderstalige kind de eerste weken in de overgangsmoment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altijd</w:t>
            </w:r>
            <w:r w:rsidDel="00000000" w:rsidR="00000000" w:rsidRPr="00000000">
              <w:rPr>
                <w:b w:val="1"/>
                <w:rtl w:val="0"/>
              </w:rPr>
              <w:t xml:space="preserve"> bij de hand neemt.</w:t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47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anderstalige kind de eerste weken een vaste plek geeft.</w:t>
            </w:r>
          </w:p>
          <w:p w:rsidR="00000000" w:rsidDel="00000000" w:rsidP="00000000" w:rsidRDefault="00000000" w:rsidRPr="00000000" w14:paraId="0000004A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Waar?</w:t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Naam:__________________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52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BONUS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Het anderstalige kind de eerste weken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altijd</w:t>
            </w:r>
            <w:r w:rsidDel="00000000" w:rsidR="00000000" w:rsidRPr="00000000">
              <w:rPr>
                <w:b w:val="1"/>
                <w:rtl w:val="0"/>
              </w:rPr>
              <w:t xml:space="preserve"> per overgangsmoment meeneemt naar de dagritmekaarten en de nieuwe situatie op het plaatje bekijkt en kijkt of het kind het begrijp.</w:t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Naam:__________________</w:t>
            </w:r>
          </w:p>
        </w:tc>
      </w:tr>
    </w:tbl>
    <w:p w:rsidR="00000000" w:rsidDel="00000000" w:rsidP="00000000" w:rsidRDefault="00000000" w:rsidRPr="00000000" w14:paraId="0000005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268000" cy="6048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000" cy="6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2268000" cy="6048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8000" cy="604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709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lang w:val="nl-NL"/>
      </w:rPr>
    </w:rPrDefault>
    <w:pPrDefault>
      <w:pPr>
        <w:spacing w:line="271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sz w:val="24"/>
      <w:szCs w:val="24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/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240" w:lineRule="auto"/>
    </w:pPr>
    <w:rPr>
      <w:rFonts w:ascii="Calibri" w:cs="Calibri" w:eastAsia="Calibri" w:hAnsi="Calibri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340C20"/>
    <w:pPr>
      <w:outlineLvl w:val="0"/>
    </w:pPr>
    <w:rPr>
      <w:b w:val="1"/>
      <w:sz w:val="28"/>
    </w:rPr>
  </w:style>
  <w:style w:type="paragraph" w:styleId="Kop2">
    <w:name w:val="heading 2"/>
    <w:basedOn w:val="Standaard"/>
    <w:next w:val="Standaard"/>
    <w:link w:val="Kop2Char"/>
    <w:uiPriority w:val="9"/>
    <w:unhideWhenUsed w:val="1"/>
    <w:qFormat w:val="1"/>
    <w:rsid w:val="00340C20"/>
    <w:pPr>
      <w:outlineLvl w:val="1"/>
    </w:pPr>
    <w:rPr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 w:val="1"/>
    <w:qFormat w:val="1"/>
    <w:rsid w:val="00340C20"/>
    <w:pPr>
      <w:outlineLvl w:val="2"/>
    </w:pPr>
    <w:rPr>
      <w:b w:val="1"/>
    </w:rPr>
  </w:style>
  <w:style w:type="paragraph" w:styleId="Kop4">
    <w:name w:val="heading 4"/>
    <w:basedOn w:val="Standaard"/>
    <w:next w:val="Standaard"/>
    <w:link w:val="Kop4Char"/>
    <w:uiPriority w:val="9"/>
    <w:unhideWhenUsed w:val="1"/>
    <w:qFormat w:val="1"/>
    <w:rsid w:val="00340C20"/>
    <w:pPr>
      <w:outlineLvl w:val="3"/>
    </w:pPr>
    <w:rPr>
      <w:i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340C20"/>
    <w:rPr>
      <w:b w:val="1"/>
      <w:sz w:val="28"/>
    </w:rPr>
  </w:style>
  <w:style w:type="character" w:styleId="Kop2Char" w:customStyle="1">
    <w:name w:val="Kop 2 Char"/>
    <w:basedOn w:val="Standaardalinea-lettertype"/>
    <w:link w:val="Kop2"/>
    <w:uiPriority w:val="9"/>
    <w:rsid w:val="00340C20"/>
    <w:rPr>
      <w:sz w:val="24"/>
    </w:rPr>
  </w:style>
  <w:style w:type="character" w:styleId="Kop3Char" w:customStyle="1">
    <w:name w:val="Kop 3 Char"/>
    <w:basedOn w:val="Standaardalinea-lettertype"/>
    <w:link w:val="Kop3"/>
    <w:uiPriority w:val="9"/>
    <w:rsid w:val="00340C20"/>
    <w:rPr>
      <w:b w:val="1"/>
    </w:rPr>
  </w:style>
  <w:style w:type="character" w:styleId="Kop4Char" w:customStyle="1">
    <w:name w:val="Kop 4 Char"/>
    <w:basedOn w:val="Standaardalinea-lettertype"/>
    <w:link w:val="Kop4"/>
    <w:uiPriority w:val="9"/>
    <w:rsid w:val="00340C20"/>
    <w:rPr>
      <w:i w:val="1"/>
    </w:rPr>
  </w:style>
  <w:style w:type="paragraph" w:styleId="Geenafstand">
    <w:name w:val="No Spacing"/>
    <w:uiPriority w:val="1"/>
    <w:rsid w:val="00340C20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rsid w:val="00340C20"/>
    <w:pPr>
      <w:spacing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340C2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340C20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CitaatChar" w:customStyle="1">
    <w:name w:val="Citaat Char"/>
    <w:basedOn w:val="Standaardalinea-lettertype"/>
    <w:link w:val="Citaat"/>
    <w:uiPriority w:val="29"/>
    <w:rsid w:val="00340C20"/>
    <w:rPr>
      <w:i w:val="1"/>
      <w:iCs w:val="1"/>
      <w:color w:val="404040" w:themeColor="text1" w:themeTint="0000BF"/>
    </w:rPr>
  </w:style>
  <w:style w:type="paragraph" w:styleId="Lijstalinea">
    <w:name w:val="List Paragraph"/>
    <w:basedOn w:val="Standaard"/>
    <w:uiPriority w:val="34"/>
    <w:rsid w:val="00340C20"/>
    <w:pPr>
      <w:ind w:left="720"/>
      <w:contextualSpacing w:val="1"/>
    </w:pPr>
  </w:style>
  <w:style w:type="paragraph" w:styleId="Koptekst">
    <w:name w:val="header"/>
    <w:basedOn w:val="Standaard"/>
    <w:link w:val="KoptekstChar"/>
    <w:uiPriority w:val="99"/>
    <w:unhideWhenUsed w:val="1"/>
    <w:rsid w:val="0082071D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82071D"/>
  </w:style>
  <w:style w:type="paragraph" w:styleId="Voettekst">
    <w:name w:val="footer"/>
    <w:basedOn w:val="Standaard"/>
    <w:link w:val="VoettekstChar"/>
    <w:uiPriority w:val="99"/>
    <w:unhideWhenUsed w:val="1"/>
    <w:rsid w:val="0082071D"/>
    <w:pPr>
      <w:tabs>
        <w:tab w:val="center" w:pos="4536"/>
        <w:tab w:val="right" w:pos="9072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82071D"/>
  </w:style>
  <w:style w:type="table" w:styleId="Tabelraster">
    <w:name w:val="Table Grid"/>
    <w:basedOn w:val="Standaardtabel"/>
    <w:uiPriority w:val="39"/>
    <w:rsid w:val="00BC0F79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rfpkR1k7fp/7wKpe/URCi93ZwA==">CgMxLjAyDmguZXlvbjZhbWNubGR4OAByITFDZGM0YW5kaDlRSk4xVXFGRy1pUVE5clNjRThkRWc4Qw==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2025-03-21T14:57:00Z</dcterms:created>
</cp:coreProperties>
</file>